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A32" w:rsidRPr="006A2A7E" w:rsidRDefault="00EB2A32" w:rsidP="00EB2A32">
      <w:pPr>
        <w:ind w:right="-489"/>
        <w:jc w:val="center"/>
        <w:rPr>
          <w:rFonts w:ascii="Arial Unicode MS" w:eastAsia="Arial Unicode MS" w:hAnsi="Arial Unicode MS" w:cs="Arial Unicode MS"/>
          <w:b/>
          <w:sz w:val="32"/>
          <w:szCs w:val="32"/>
        </w:rPr>
      </w:pPr>
      <w:r w:rsidRPr="006A2A7E">
        <w:rPr>
          <w:rFonts w:ascii="Arial Unicode MS" w:eastAsia="Arial Unicode MS" w:hAnsi="Arial Unicode MS" w:cs="Arial Unicode MS"/>
          <w:b/>
          <w:sz w:val="32"/>
          <w:szCs w:val="32"/>
        </w:rPr>
        <w:t>Quick steps to get you started on Blended Learning.</w:t>
      </w:r>
    </w:p>
    <w:p w:rsidR="00EB2A32" w:rsidRDefault="00EB2A32" w:rsidP="00EB2A32">
      <w:pPr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:rsidR="00EB2A32" w:rsidRPr="00BD6134" w:rsidRDefault="00EB2A32" w:rsidP="00EB2A32">
      <w:pPr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>What can go online?</w:t>
      </w:r>
    </w:p>
    <w:p w:rsidR="00EB2A32" w:rsidRPr="00BD6134" w:rsidRDefault="00EB2A32" w:rsidP="00EB2A32">
      <w:pPr>
        <w:rPr>
          <w:rFonts w:ascii="Arial Unicode MS" w:eastAsia="Arial Unicode MS" w:hAnsi="Arial Unicode MS" w:cs="Arial Unicode MS"/>
        </w:rPr>
      </w:pPr>
    </w:p>
    <w:p w:rsidR="00EB2A32" w:rsidRDefault="00EB2A32" w:rsidP="00EB2A32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 w:rsidRPr="00BD6134">
        <w:rPr>
          <w:rFonts w:ascii="Arial Unicode MS" w:eastAsia="Arial Unicode MS" w:hAnsi="Arial Unicode MS" w:cs="Arial Unicode MS"/>
          <w:b/>
        </w:rPr>
        <w:t>Explain</w:t>
      </w:r>
      <w:r>
        <w:rPr>
          <w:rFonts w:ascii="Arial Unicode MS" w:eastAsia="Arial Unicode MS" w:hAnsi="Arial Unicode MS" w:cs="Arial Unicode MS"/>
          <w:b/>
        </w:rPr>
        <w:t>ing</w:t>
      </w:r>
      <w:r w:rsidRPr="00BD6134">
        <w:rPr>
          <w:rFonts w:ascii="Arial Unicode MS" w:eastAsia="Arial Unicode MS" w:hAnsi="Arial Unicode MS" w:cs="Arial Unicode MS"/>
          <w:b/>
        </w:rPr>
        <w:t xml:space="preserve"> content </w:t>
      </w:r>
      <w:r w:rsidRPr="00BD6134">
        <w:rPr>
          <w:rFonts w:ascii="Arial Unicode MS" w:eastAsia="Arial Unicode MS" w:hAnsi="Arial Unicode MS" w:cs="Arial Unicode MS"/>
        </w:rPr>
        <w:t xml:space="preserve">via videos, instead of lecturing in class </w:t>
      </w:r>
    </w:p>
    <w:p w:rsidR="00EB2A32" w:rsidRPr="00BD6134" w:rsidRDefault="00EB2A32" w:rsidP="00EB2A3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</w:p>
    <w:tbl>
      <w:tblPr>
        <w:tblStyle w:val="TableGrid"/>
        <w:tblW w:w="0" w:type="auto"/>
        <w:tblInd w:w="-131" w:type="dxa"/>
        <w:tblLook w:val="04A0" w:firstRow="1" w:lastRow="0" w:firstColumn="1" w:lastColumn="0" w:noHBand="0" w:noVBand="1"/>
      </w:tblPr>
      <w:tblGrid>
        <w:gridCol w:w="8603"/>
      </w:tblGrid>
      <w:tr w:rsidR="00EB2A32" w:rsidTr="00DD3472">
        <w:trPr>
          <w:trHeight w:val="3447"/>
        </w:trPr>
        <w:tc>
          <w:tcPr>
            <w:tcW w:w="8603" w:type="dxa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</w:tcPr>
          <w:p w:rsidR="00EB2A32" w:rsidRPr="00BD6134" w:rsidRDefault="00EB2A32" w:rsidP="00DD347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</w:rPr>
            </w:pPr>
            <w:r w:rsidRPr="00BD6134">
              <w:rPr>
                <w:rFonts w:ascii="Arial Unicode MS" w:eastAsia="Arial Unicode MS" w:hAnsi="Arial Unicode MS" w:cs="Arial Unicode MS"/>
              </w:rPr>
              <w:t>Apps and Technology:</w:t>
            </w:r>
          </w:p>
          <w:p w:rsidR="00EB2A32" w:rsidRPr="00BD6134" w:rsidRDefault="00EB2A32" w:rsidP="00EB2A32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3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31" w:hanging="131"/>
              <w:rPr>
                <w:rFonts w:ascii="Arial Unicode MS" w:eastAsia="Arial Unicode MS" w:hAnsi="Arial Unicode MS" w:cs="Arial Unicode MS"/>
              </w:rPr>
            </w:pPr>
            <w:r w:rsidRPr="001C09A8">
              <w:rPr>
                <w:rFonts w:ascii="Arial Unicode MS" w:eastAsia="Arial Unicode MS" w:hAnsi="Arial Unicode MS" w:cs="Arial Unicode MS"/>
                <w:b/>
              </w:rPr>
              <w:t>Camera</w:t>
            </w:r>
            <w:r w:rsidRPr="00BD6134">
              <w:rPr>
                <w:rFonts w:ascii="Arial Unicode MS" w:eastAsia="Arial Unicode MS" w:hAnsi="Arial Unicode MS" w:cs="Arial Unicode MS"/>
              </w:rPr>
              <w:t xml:space="preserve"> on smartphone, tablet </w:t>
            </w:r>
            <w:proofErr w:type="spellStart"/>
            <w:r w:rsidRPr="00BD6134">
              <w:rPr>
                <w:rFonts w:ascii="Arial Unicode MS" w:eastAsia="Arial Unicode MS" w:hAnsi="Arial Unicode MS" w:cs="Arial Unicode MS"/>
              </w:rPr>
              <w:t>etc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(save to </w:t>
            </w:r>
            <w:proofErr w:type="spellStart"/>
            <w:r>
              <w:rPr>
                <w:rFonts w:ascii="Arial Unicode MS" w:eastAsia="Arial Unicode MS" w:hAnsi="Arial Unicode MS" w:cs="Arial Unicode MS"/>
              </w:rPr>
              <w:t>Youtube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and share link via email or on LMS)</w:t>
            </w:r>
          </w:p>
          <w:p w:rsidR="00EB2A32" w:rsidRPr="00BD6134" w:rsidRDefault="00EB2A32" w:rsidP="00EB2A32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3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31" w:hanging="131"/>
              <w:rPr>
                <w:rFonts w:ascii="Arial Unicode MS" w:eastAsia="Arial Unicode MS" w:hAnsi="Arial Unicode MS" w:cs="Arial Unicode MS"/>
              </w:rPr>
            </w:pPr>
            <w:r w:rsidRPr="001C09A8">
              <w:rPr>
                <w:rFonts w:ascii="Arial Unicode MS" w:eastAsia="Arial Unicode MS" w:hAnsi="Arial Unicode MS" w:cs="Arial Unicode MS"/>
                <w:b/>
              </w:rPr>
              <w:t>screen capture</w:t>
            </w:r>
            <w:r w:rsidRPr="00BD6134">
              <w:rPr>
                <w:rFonts w:ascii="Arial Unicode MS" w:eastAsia="Arial Unicode MS" w:hAnsi="Arial Unicode MS" w:cs="Arial Unicode MS"/>
              </w:rPr>
              <w:t xml:space="preserve"> app such as “</w:t>
            </w:r>
            <w:proofErr w:type="spellStart"/>
            <w:r w:rsidRPr="00BD6134">
              <w:rPr>
                <w:rFonts w:ascii="Arial Unicode MS" w:eastAsia="Arial Unicode MS" w:hAnsi="Arial Unicode MS" w:cs="Arial Unicode MS"/>
              </w:rPr>
              <w:t>ScreenFlow</w:t>
            </w:r>
            <w:proofErr w:type="spellEnd"/>
            <w:r w:rsidRPr="00BD6134">
              <w:rPr>
                <w:rFonts w:ascii="Arial Unicode MS" w:eastAsia="Arial Unicode MS" w:hAnsi="Arial Unicode MS" w:cs="Arial Unicode MS"/>
              </w:rPr>
              <w:t>” (records computer screen, voice and face) and “</w:t>
            </w:r>
            <w:proofErr w:type="spellStart"/>
            <w:r w:rsidRPr="00BD6134">
              <w:rPr>
                <w:rFonts w:ascii="Arial Unicode MS" w:eastAsia="Arial Unicode MS" w:hAnsi="Arial Unicode MS" w:cs="Arial Unicode MS"/>
              </w:rPr>
              <w:t>Quicktime</w:t>
            </w:r>
            <w:proofErr w:type="spellEnd"/>
            <w:r w:rsidRPr="00BD6134">
              <w:rPr>
                <w:rFonts w:ascii="Arial Unicode MS" w:eastAsia="Arial Unicode MS" w:hAnsi="Arial Unicode MS" w:cs="Arial Unicode MS"/>
              </w:rPr>
              <w:t>” (just screen and voice); “Microsoft Expression in Coder 4” (screen, voice and face – freemium 10 minute limit)</w:t>
            </w:r>
          </w:p>
          <w:p w:rsidR="00EB2A32" w:rsidRPr="00BD6134" w:rsidRDefault="00EB2A32" w:rsidP="00EB2A32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3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31" w:hanging="131"/>
              <w:rPr>
                <w:rFonts w:ascii="Arial Unicode MS" w:eastAsia="Arial Unicode MS" w:hAnsi="Arial Unicode MS" w:cs="Arial Unicode MS"/>
              </w:rPr>
            </w:pPr>
            <w:proofErr w:type="spellStart"/>
            <w:r w:rsidRPr="001C09A8">
              <w:rPr>
                <w:rFonts w:ascii="Arial Unicode MS" w:eastAsia="Arial Unicode MS" w:hAnsi="Arial Unicode MS" w:cs="Arial Unicode MS"/>
                <w:b/>
              </w:rPr>
              <w:t>Livescribe</w:t>
            </w:r>
            <w:proofErr w:type="spellEnd"/>
            <w:r w:rsidRPr="00BD6134">
              <w:rPr>
                <w:rFonts w:ascii="Arial Unicode MS" w:eastAsia="Arial Unicode MS" w:hAnsi="Arial Unicode MS" w:cs="Arial Unicode MS"/>
              </w:rPr>
              <w:t xml:space="preserve"> (write with special pen on special pad, records voice and your writing – see </w:t>
            </w:r>
            <w:hyperlink r:id="rId5" w:history="1">
              <w:r w:rsidRPr="00BD6134">
                <w:rPr>
                  <w:rStyle w:val="Hyperlink"/>
                  <w:rFonts w:ascii="Arial Unicode MS" w:eastAsia="Arial Unicode MS" w:hAnsi="Arial Unicode MS" w:cs="Arial Unicode MS"/>
                </w:rPr>
                <w:t>http://www.livescribe.com/au/</w:t>
              </w:r>
            </w:hyperlink>
            <w:r w:rsidRPr="00BD6134">
              <w:rPr>
                <w:rFonts w:ascii="Arial Unicode MS" w:eastAsia="Arial Unicode MS" w:hAnsi="Arial Unicode MS" w:cs="Arial Unicode MS"/>
              </w:rPr>
              <w:t>)</w:t>
            </w:r>
          </w:p>
          <w:p w:rsidR="00EB2A32" w:rsidRPr="00BD6134" w:rsidRDefault="00EB2A32" w:rsidP="00EB2A32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3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31" w:hanging="131"/>
              <w:rPr>
                <w:rFonts w:ascii="Arial Unicode MS" w:eastAsia="Arial Unicode MS" w:hAnsi="Arial Unicode MS" w:cs="Arial Unicode MS"/>
              </w:rPr>
            </w:pPr>
            <w:r w:rsidRPr="001C09A8">
              <w:rPr>
                <w:rFonts w:ascii="Arial Unicode MS" w:eastAsia="Arial Unicode MS" w:hAnsi="Arial Unicode MS" w:cs="Arial Unicode MS"/>
                <w:b/>
              </w:rPr>
              <w:t xml:space="preserve">Interactive whiteboard and </w:t>
            </w:r>
            <w:proofErr w:type="spellStart"/>
            <w:r w:rsidRPr="001C09A8">
              <w:rPr>
                <w:rFonts w:ascii="Arial Unicode MS" w:eastAsia="Arial Unicode MS" w:hAnsi="Arial Unicode MS" w:cs="Arial Unicode MS"/>
                <w:b/>
              </w:rPr>
              <w:t>screencasting</w:t>
            </w:r>
            <w:proofErr w:type="spellEnd"/>
            <w:r w:rsidRPr="001C09A8">
              <w:rPr>
                <w:rFonts w:ascii="Arial Unicode MS" w:eastAsia="Arial Unicode MS" w:hAnsi="Arial Unicode MS" w:cs="Arial Unicode MS"/>
                <w:b/>
              </w:rPr>
              <w:t xml:space="preserve"> tool</w:t>
            </w:r>
            <w:r>
              <w:rPr>
                <w:rFonts w:ascii="Arial Unicode MS" w:eastAsia="Arial Unicode MS" w:hAnsi="Arial Unicode MS" w:cs="Arial Unicode MS"/>
                <w:b/>
              </w:rPr>
              <w:t>s</w:t>
            </w:r>
            <w:r w:rsidRPr="00BD6134">
              <w:rPr>
                <w:rFonts w:ascii="Arial Unicode MS" w:eastAsia="Arial Unicode MS" w:hAnsi="Arial Unicode MS" w:cs="Arial Unicode MS"/>
              </w:rPr>
              <w:t xml:space="preserve"> on tablet such as “</w:t>
            </w:r>
            <w:proofErr w:type="spellStart"/>
            <w:r w:rsidRPr="00BD6134">
              <w:rPr>
                <w:rFonts w:ascii="Arial Unicode MS" w:eastAsia="Arial Unicode MS" w:hAnsi="Arial Unicode MS" w:cs="Arial Unicode MS"/>
              </w:rPr>
              <w:t>Educreations</w:t>
            </w:r>
            <w:proofErr w:type="spellEnd"/>
            <w:r w:rsidRPr="00BD6134">
              <w:rPr>
                <w:rFonts w:ascii="Arial Unicode MS" w:eastAsia="Arial Unicode MS" w:hAnsi="Arial Unicode MS" w:cs="Arial Unicode MS"/>
              </w:rPr>
              <w:t>”, “Whiteboard” and “Blackboard”</w:t>
            </w:r>
          </w:p>
          <w:p w:rsidR="00EB2A32" w:rsidRDefault="00EB2A32" w:rsidP="00EB2A32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3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31" w:hanging="131"/>
              <w:rPr>
                <w:rFonts w:ascii="Arial Unicode MS" w:eastAsia="Arial Unicode MS" w:hAnsi="Arial Unicode MS" w:cs="Arial Unicode MS"/>
              </w:rPr>
            </w:pPr>
            <w:r w:rsidRPr="001C09A8">
              <w:rPr>
                <w:rFonts w:ascii="Arial Unicode MS" w:eastAsia="Arial Unicode MS" w:hAnsi="Arial Unicode MS" w:cs="Arial Unicode MS"/>
                <w:b/>
              </w:rPr>
              <w:t>Cartoon style app</w:t>
            </w:r>
            <w:r w:rsidRPr="00BD6134">
              <w:rPr>
                <w:rFonts w:ascii="Arial Unicode MS" w:eastAsia="Arial Unicode MS" w:hAnsi="Arial Unicode MS" w:cs="Arial Unicode MS"/>
              </w:rPr>
              <w:t xml:space="preserve"> such as “</w:t>
            </w:r>
            <w:proofErr w:type="spellStart"/>
            <w:r w:rsidRPr="00BD6134">
              <w:rPr>
                <w:rFonts w:ascii="Arial Unicode MS" w:eastAsia="Arial Unicode MS" w:hAnsi="Arial Unicode MS" w:cs="Arial Unicode MS"/>
              </w:rPr>
              <w:t>Powtoon</w:t>
            </w:r>
            <w:proofErr w:type="spellEnd"/>
            <w:r w:rsidRPr="00BD6134">
              <w:rPr>
                <w:rFonts w:ascii="Arial Unicode MS" w:eastAsia="Arial Unicode MS" w:hAnsi="Arial Unicode MS" w:cs="Arial Unicode MS"/>
              </w:rPr>
              <w:t xml:space="preserve">”  </w:t>
            </w:r>
          </w:p>
          <w:p w:rsidR="00EB2A32" w:rsidRPr="00B65478" w:rsidRDefault="00EB2A32" w:rsidP="00DD3472">
            <w:pPr>
              <w:widowControl w:val="0"/>
              <w:tabs>
                <w:tab w:val="left" w:pos="13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EB2A32" w:rsidRPr="00BD6134" w:rsidRDefault="00EB2A32" w:rsidP="00EB2A3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</w:p>
    <w:p w:rsidR="00EB2A32" w:rsidRPr="00BD6134" w:rsidRDefault="00EB2A32" w:rsidP="00EB2A3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</w:p>
    <w:p w:rsidR="00EB2A32" w:rsidRPr="00DB40D2" w:rsidRDefault="00EB2A32" w:rsidP="00EB2A32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 w:rsidRPr="00DB40D2">
        <w:rPr>
          <w:rFonts w:ascii="Arial Unicode MS" w:eastAsia="Arial Unicode MS" w:hAnsi="Arial Unicode MS" w:cs="Arial Unicode MS"/>
          <w:b/>
        </w:rPr>
        <w:t>G</w:t>
      </w:r>
      <w:r>
        <w:rPr>
          <w:rFonts w:ascii="Arial Unicode MS" w:eastAsia="Arial Unicode MS" w:hAnsi="Arial Unicode MS" w:cs="Arial Unicode MS"/>
          <w:b/>
        </w:rPr>
        <w:t>iving</w:t>
      </w:r>
      <w:r w:rsidRPr="00DB40D2">
        <w:rPr>
          <w:rFonts w:ascii="Arial Unicode MS" w:eastAsia="Arial Unicode MS" w:hAnsi="Arial Unicode MS" w:cs="Arial Unicode MS"/>
          <w:b/>
        </w:rPr>
        <w:t xml:space="preserve"> feedback</w:t>
      </w:r>
      <w:r w:rsidRPr="00DB40D2">
        <w:rPr>
          <w:rFonts w:ascii="Arial Unicode MS" w:eastAsia="Arial Unicode MS" w:hAnsi="Arial Unicode MS" w:cs="Arial Unicode MS"/>
        </w:rPr>
        <w:t xml:space="preserve"> using a screen capture app</w:t>
      </w:r>
    </w:p>
    <w:p w:rsidR="00EB2A32" w:rsidRDefault="00EB2A32" w:rsidP="00EB2A32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 w:rsidRPr="00255BF9">
        <w:rPr>
          <w:rFonts w:ascii="Arial Unicode MS" w:eastAsia="Arial Unicode MS" w:hAnsi="Arial Unicode MS" w:cs="Arial Unicode MS"/>
          <w:b/>
        </w:rPr>
        <w:t>Rote learning</w:t>
      </w:r>
      <w:r w:rsidRPr="00255BF9">
        <w:rPr>
          <w:rFonts w:ascii="Arial Unicode MS" w:eastAsia="Arial Unicode MS" w:hAnsi="Arial Unicode MS" w:cs="Arial Unicode MS"/>
        </w:rPr>
        <w:t xml:space="preserve"> </w:t>
      </w:r>
      <w:r w:rsidRPr="00255BF9">
        <w:rPr>
          <w:rFonts w:ascii="Arial Unicode MS" w:eastAsia="Arial Unicode MS" w:hAnsi="Arial Unicode MS" w:cs="Arial Unicode MS"/>
          <w:b/>
        </w:rPr>
        <w:t>exercises</w:t>
      </w:r>
      <w:r w:rsidRPr="00255BF9">
        <w:rPr>
          <w:rFonts w:ascii="Arial Unicode MS" w:eastAsia="Arial Unicode MS" w:hAnsi="Arial Unicode MS" w:cs="Arial Unicode MS"/>
        </w:rPr>
        <w:t xml:space="preserve"> (provide answers)</w:t>
      </w:r>
      <w:r>
        <w:rPr>
          <w:rFonts w:ascii="Arial Unicode MS" w:eastAsia="Arial Unicode MS" w:hAnsi="Arial Unicode MS" w:cs="Arial Unicode MS"/>
        </w:rPr>
        <w:t xml:space="preserve"> using </w:t>
      </w:r>
      <w:proofErr w:type="spellStart"/>
      <w:r>
        <w:rPr>
          <w:rFonts w:ascii="Arial Unicode MS" w:eastAsia="Arial Unicode MS" w:hAnsi="Arial Unicode MS" w:cs="Arial Unicode MS"/>
        </w:rPr>
        <w:t>docs,videos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etc</w:t>
      </w:r>
      <w:proofErr w:type="spellEnd"/>
    </w:p>
    <w:p w:rsidR="00EB2A32" w:rsidRDefault="00EB2A32" w:rsidP="00EB2A32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 w:rsidRPr="00255BF9">
        <w:rPr>
          <w:rFonts w:ascii="Arial Unicode MS" w:eastAsia="Arial Unicode MS" w:hAnsi="Arial Unicode MS" w:cs="Arial Unicode MS"/>
          <w:b/>
        </w:rPr>
        <w:t>Discuss</w:t>
      </w:r>
      <w:r>
        <w:rPr>
          <w:rFonts w:ascii="Arial Unicode MS" w:eastAsia="Arial Unicode MS" w:hAnsi="Arial Unicode MS" w:cs="Arial Unicode MS"/>
          <w:b/>
        </w:rPr>
        <w:t>ing</w:t>
      </w:r>
      <w:r w:rsidRPr="00255BF9">
        <w:rPr>
          <w:rFonts w:ascii="Arial Unicode MS" w:eastAsia="Arial Unicode MS" w:hAnsi="Arial Unicode MS" w:cs="Arial Unicode MS"/>
          <w:b/>
        </w:rPr>
        <w:t xml:space="preserve"> texts &amp; </w:t>
      </w:r>
      <w:r>
        <w:rPr>
          <w:rFonts w:ascii="Arial Unicode MS" w:eastAsia="Arial Unicode MS" w:hAnsi="Arial Unicode MS" w:cs="Arial Unicode MS"/>
          <w:b/>
        </w:rPr>
        <w:t>doing</w:t>
      </w:r>
      <w:r w:rsidRPr="00255BF9">
        <w:rPr>
          <w:rFonts w:ascii="Arial Unicode MS" w:eastAsia="Arial Unicode MS" w:hAnsi="Arial Unicode MS" w:cs="Arial Unicode MS"/>
          <w:b/>
        </w:rPr>
        <w:t xml:space="preserve"> comprehension skills</w:t>
      </w:r>
      <w:r w:rsidRPr="00255BF9">
        <w:rPr>
          <w:rFonts w:ascii="Arial Unicode MS" w:eastAsia="Arial Unicode MS" w:hAnsi="Arial Unicode MS" w:cs="Arial Unicode MS"/>
        </w:rPr>
        <w:t xml:space="preserve"> via sticky note apps such as “</w:t>
      </w:r>
      <w:proofErr w:type="spellStart"/>
      <w:r w:rsidRPr="00255BF9">
        <w:rPr>
          <w:rFonts w:ascii="Arial Unicode MS" w:eastAsia="Arial Unicode MS" w:hAnsi="Arial Unicode MS" w:cs="Arial Unicode MS"/>
        </w:rPr>
        <w:t>webnotes</w:t>
      </w:r>
      <w:proofErr w:type="spellEnd"/>
      <w:r w:rsidRPr="00255BF9">
        <w:rPr>
          <w:rFonts w:ascii="Arial Unicode MS" w:eastAsia="Arial Unicode MS" w:hAnsi="Arial Unicode MS" w:cs="Arial Unicode MS"/>
        </w:rPr>
        <w:t>”</w:t>
      </w:r>
      <w:r>
        <w:rPr>
          <w:rFonts w:ascii="Arial Unicode MS" w:eastAsia="Arial Unicode MS" w:hAnsi="Arial Unicode MS" w:cs="Arial Unicode MS"/>
        </w:rPr>
        <w:t>, individually or collaboratively</w:t>
      </w:r>
    </w:p>
    <w:p w:rsidR="00EB2A32" w:rsidRPr="003A2088" w:rsidRDefault="00EB2A32" w:rsidP="00EB2A32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 w:rsidRPr="00B65478">
        <w:rPr>
          <w:rFonts w:ascii="Arial Unicode MS" w:eastAsia="Arial Unicode MS" w:hAnsi="Arial Unicode MS" w:cs="Arial Unicode MS"/>
          <w:b/>
        </w:rPr>
        <w:t>Quizzes</w:t>
      </w:r>
      <w:r w:rsidRPr="003A2088">
        <w:rPr>
          <w:rFonts w:ascii="Arial Unicode MS" w:eastAsia="Arial Unicode MS" w:hAnsi="Arial Unicode MS" w:cs="Arial Unicode MS"/>
        </w:rPr>
        <w:t xml:space="preserve"> with apps such as “</w:t>
      </w:r>
      <w:proofErr w:type="spellStart"/>
      <w:r w:rsidRPr="003A2088">
        <w:rPr>
          <w:rFonts w:ascii="Arial Unicode MS" w:eastAsia="Arial Unicode MS" w:hAnsi="Arial Unicode MS" w:cs="Arial Unicode MS"/>
        </w:rPr>
        <w:t>quizlet</w:t>
      </w:r>
      <w:proofErr w:type="spellEnd"/>
      <w:r w:rsidRPr="003A2088">
        <w:rPr>
          <w:rFonts w:ascii="Arial Unicode MS" w:eastAsia="Arial Unicode MS" w:hAnsi="Arial Unicode MS" w:cs="Arial Unicode MS"/>
        </w:rPr>
        <w:t>”; “pro profs”</w:t>
      </w:r>
    </w:p>
    <w:p w:rsidR="00EB2A32" w:rsidRPr="00573AA4" w:rsidRDefault="00EB2A32" w:rsidP="00EB2A3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</w:p>
    <w:p w:rsidR="00EB2A32" w:rsidRPr="00BD6134" w:rsidRDefault="00EB2A32" w:rsidP="00EB2A32">
      <w:pPr>
        <w:rPr>
          <w:rFonts w:ascii="Arial Unicode MS" w:eastAsia="Arial Unicode MS" w:hAnsi="Arial Unicode MS" w:cs="Arial Unicode MS"/>
        </w:rPr>
      </w:pPr>
      <w:r w:rsidRPr="00BD6134">
        <w:rPr>
          <w:rFonts w:ascii="Arial Unicode MS" w:eastAsia="Arial Unicode MS" w:hAnsi="Arial Unicode MS" w:cs="Arial Unicode MS"/>
        </w:rPr>
        <w:t>Remember, your</w:t>
      </w:r>
      <w:r w:rsidRPr="00BD6134">
        <w:rPr>
          <w:rFonts w:ascii="Arial Unicode MS" w:eastAsia="Arial Unicode MS" w:hAnsi="Arial Unicode MS" w:cs="Arial Unicode MS"/>
          <w:b/>
          <w:bCs/>
        </w:rPr>
        <w:t xml:space="preserve"> aim is for the activity to work even better online</w:t>
      </w:r>
      <w:r w:rsidRPr="00BD6134">
        <w:rPr>
          <w:rFonts w:ascii="Arial Unicode MS" w:eastAsia="Arial Unicode MS" w:hAnsi="Arial Unicode MS" w:cs="Arial Unicode MS"/>
        </w:rPr>
        <w:t xml:space="preserve"> than in class and to </w:t>
      </w:r>
      <w:r w:rsidRPr="00BD6134">
        <w:rPr>
          <w:rFonts w:ascii="Arial Unicode MS" w:eastAsia="Arial Unicode MS" w:hAnsi="Arial Unicode MS" w:cs="Arial Unicode MS"/>
          <w:b/>
          <w:bCs/>
        </w:rPr>
        <w:t>free up face-to-face time</w:t>
      </w:r>
      <w:r w:rsidRPr="00BD6134">
        <w:rPr>
          <w:rFonts w:ascii="Arial Unicode MS" w:eastAsia="Arial Unicode MS" w:hAnsi="Arial Unicode MS" w:cs="Arial Unicode MS"/>
        </w:rPr>
        <w:t xml:space="preserve"> for activities that </w:t>
      </w:r>
      <w:r w:rsidRPr="00BD6134">
        <w:rPr>
          <w:rFonts w:ascii="Arial Unicode MS" w:eastAsia="Arial Unicode MS" w:hAnsi="Arial Unicode MS" w:cs="Arial Unicode MS"/>
          <w:b/>
          <w:bCs/>
        </w:rPr>
        <w:t xml:space="preserve">make the most of your physical presence. </w:t>
      </w:r>
      <w:r w:rsidRPr="00BD6134">
        <w:rPr>
          <w:rFonts w:ascii="Arial Unicode MS" w:eastAsia="Arial Unicode MS" w:hAnsi="Arial Unicode MS" w:cs="Arial Unicode MS"/>
          <w:bCs/>
        </w:rPr>
        <w:t>What would you do with all this extra time?</w:t>
      </w:r>
    </w:p>
    <w:p w:rsidR="00EB2A32" w:rsidRPr="00BD6134" w:rsidRDefault="00EB2A32" w:rsidP="00EB2A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</w:p>
    <w:p w:rsidR="00EB2A32" w:rsidRPr="00BD6134" w:rsidRDefault="006D1444" w:rsidP="00EB2A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hyperlink r:id="rId6" w:history="1">
        <w:r w:rsidR="00EB2A32" w:rsidRPr="00BD6134">
          <w:rPr>
            <w:rStyle w:val="Hyperlink"/>
            <w:rFonts w:ascii="Arial Unicode MS" w:eastAsia="Arial Unicode MS" w:hAnsi="Arial Unicode MS" w:cs="Arial Unicode MS"/>
          </w:rPr>
          <w:t>celindacorsini@gmail.com</w:t>
        </w:r>
      </w:hyperlink>
    </w:p>
    <w:p w:rsidR="00B9036D" w:rsidRDefault="00EB2A32" w:rsidP="006D144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BD6134">
        <w:rPr>
          <w:rFonts w:ascii="Arial Unicode MS" w:eastAsia="Arial Unicode MS" w:hAnsi="Arial Unicode MS" w:cs="Arial Unicode MS"/>
        </w:rPr>
        <w:t xml:space="preserve">Find me on </w:t>
      </w:r>
      <w:proofErr w:type="spellStart"/>
      <w:r w:rsidRPr="00BD6134">
        <w:rPr>
          <w:rFonts w:ascii="Arial Unicode MS" w:eastAsia="Arial Unicode MS" w:hAnsi="Arial Unicode MS" w:cs="Arial Unicode MS"/>
        </w:rPr>
        <w:t>Linkedin</w:t>
      </w:r>
      <w:proofErr w:type="spellEnd"/>
      <w:r w:rsidRPr="00BD6134">
        <w:rPr>
          <w:rFonts w:ascii="Arial Unicode MS" w:eastAsia="Arial Unicode MS" w:hAnsi="Arial Unicode MS" w:cs="Arial Unicode MS"/>
        </w:rPr>
        <w:t xml:space="preserve">: </w:t>
      </w:r>
      <w:proofErr w:type="spellStart"/>
      <w:r w:rsidRPr="00BD6134">
        <w:rPr>
          <w:rFonts w:ascii="Arial Unicode MS" w:eastAsia="Arial Unicode MS" w:hAnsi="Arial Unicode MS" w:cs="Arial Unicode MS"/>
        </w:rPr>
        <w:t>Celinda</w:t>
      </w:r>
      <w:proofErr w:type="spellEnd"/>
      <w:r w:rsidRPr="00BD6134">
        <w:rPr>
          <w:rFonts w:ascii="Arial Unicode MS" w:eastAsia="Arial Unicode MS" w:hAnsi="Arial Unicode MS" w:cs="Arial Unicode MS"/>
        </w:rPr>
        <w:t xml:space="preserve"> </w:t>
      </w:r>
      <w:proofErr w:type="spellStart"/>
      <w:r w:rsidRPr="00BD6134">
        <w:rPr>
          <w:rFonts w:ascii="Arial Unicode MS" w:eastAsia="Arial Unicode MS" w:hAnsi="Arial Unicode MS" w:cs="Arial Unicode MS"/>
        </w:rPr>
        <w:t>Corsini</w:t>
      </w:r>
      <w:proofErr w:type="spellEnd"/>
      <w:r w:rsidRPr="00BD6134">
        <w:rPr>
          <w:rFonts w:ascii="Arial Unicode MS" w:eastAsia="Arial Unicode MS" w:hAnsi="Arial Unicode MS" w:cs="Arial Unicode MS"/>
        </w:rPr>
        <w:t xml:space="preserve"> and Twitter: Prof </w:t>
      </w:r>
      <w:proofErr w:type="spellStart"/>
      <w:r w:rsidRPr="00BD6134">
        <w:rPr>
          <w:rFonts w:ascii="Arial Unicode MS" w:eastAsia="Arial Unicode MS" w:hAnsi="Arial Unicode MS" w:cs="Arial Unicode MS"/>
        </w:rPr>
        <w:t>Cel</w:t>
      </w:r>
      <w:bookmarkStart w:id="0" w:name="_GoBack"/>
      <w:bookmarkEnd w:id="0"/>
      <w:proofErr w:type="spellEnd"/>
    </w:p>
    <w:sectPr w:rsidR="00B9036D" w:rsidSect="00B9036D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513BD"/>
    <w:multiLevelType w:val="hybridMultilevel"/>
    <w:tmpl w:val="B920A5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73E0C"/>
    <w:multiLevelType w:val="hybridMultilevel"/>
    <w:tmpl w:val="23BAF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A32"/>
    <w:rsid w:val="006D1444"/>
    <w:rsid w:val="00A64AC8"/>
    <w:rsid w:val="00B9036D"/>
    <w:rsid w:val="00EB2A3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0DD8D0C-EB74-4EBC-8BC7-DB1D0F42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2A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B2A3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B2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elindacorsini@gmail.com" TargetMode="External"/><Relationship Id="rId5" Type="http://schemas.openxmlformats.org/officeDocument/2006/relationships/hyperlink" Target="http://www.livescribe.com/a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MLC School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Celinda Corsini (CORC)</dc:creator>
  <cp:keywords/>
  <dc:description/>
  <cp:lastModifiedBy>Ken Wong</cp:lastModifiedBy>
  <cp:revision>2</cp:revision>
  <dcterms:created xsi:type="dcterms:W3CDTF">2015-05-13T03:07:00Z</dcterms:created>
  <dcterms:modified xsi:type="dcterms:W3CDTF">2015-05-13T03:07:00Z</dcterms:modified>
</cp:coreProperties>
</file>